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1" w:rsidRPr="00E6205D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E6205D">
        <w:rPr>
          <w:rFonts w:ascii="Tahoma" w:hAnsi="Tahoma" w:cs="Tahoma"/>
        </w:rPr>
        <w:t xml:space="preserve">UMOWA Nr  </w:t>
      </w:r>
      <w:r w:rsidR="00DF150D">
        <w:rPr>
          <w:rFonts w:ascii="Tahoma" w:hAnsi="Tahoma" w:cs="Tahoma"/>
        </w:rPr>
        <w:t>25</w:t>
      </w:r>
      <w:r w:rsidRPr="00E6205D">
        <w:rPr>
          <w:rFonts w:ascii="Tahoma" w:hAnsi="Tahoma" w:cs="Tahoma"/>
        </w:rPr>
        <w:t>/……/DTE/20</w:t>
      </w:r>
      <w:r w:rsidR="00DF150D">
        <w:rPr>
          <w:rFonts w:ascii="Tahoma" w:hAnsi="Tahoma" w:cs="Tahoma"/>
        </w:rPr>
        <w:t>20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  <w:r w:rsidRPr="00E6205D">
        <w:rPr>
          <w:rFonts w:ascii="Tahoma" w:hAnsi="Tahoma" w:cs="Tahoma"/>
          <w:snapToGrid w:val="0"/>
        </w:rPr>
        <w:t>zawart</w:t>
      </w:r>
      <w:r w:rsidR="001E193F">
        <w:rPr>
          <w:rFonts w:ascii="Tahoma" w:hAnsi="Tahoma" w:cs="Tahoma"/>
          <w:snapToGrid w:val="0"/>
        </w:rPr>
        <w:t>a w dniu: ..................20</w:t>
      </w:r>
      <w:r w:rsidR="00DF150D">
        <w:rPr>
          <w:rFonts w:ascii="Tahoma" w:hAnsi="Tahoma" w:cs="Tahoma"/>
          <w:snapToGrid w:val="0"/>
        </w:rPr>
        <w:t>20</w:t>
      </w:r>
      <w:r w:rsidRPr="00E6205D">
        <w:rPr>
          <w:rFonts w:ascii="Tahoma" w:hAnsi="Tahoma" w:cs="Tahoma"/>
          <w:snapToGrid w:val="0"/>
        </w:rPr>
        <w:t xml:space="preserve"> r.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</w:p>
    <w:p w:rsidR="00E6205D" w:rsidRPr="00F44B4C" w:rsidRDefault="00E6205D" w:rsidP="00E6205D">
      <w:pPr>
        <w:tabs>
          <w:tab w:val="left" w:pos="9072"/>
        </w:tabs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 xml:space="preserve">pomiędzy: 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Powiatowym Szpitalem im. Władysława Biegańskiego w Iławie, ul. Gen. Wł. Andersa 3, 14-200 Iława, Regon 510879196, NIP 744-14-84-344,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przez: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Iwonę Orkiszewską - Dyrektora,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przy kontrasygnacie Anny Pietruszewskiej – Głównego Księgowego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Zamawiającym,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a .............................................................................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 .............................................................................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Wykonawcą</w:t>
      </w:r>
    </w:p>
    <w:p w:rsidR="00E6205D" w:rsidRPr="00F44B4C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:rsidR="00E6205D" w:rsidRPr="00F44B4C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44B4C">
        <w:rPr>
          <w:rFonts w:ascii="Tahoma" w:hAnsi="Tahoma" w:cs="Tahoma"/>
          <w:b/>
          <w:bCs/>
          <w:sz w:val="24"/>
          <w:szCs w:val="24"/>
        </w:rPr>
        <w:t>Postanowienia ogólne.</w:t>
      </w:r>
    </w:p>
    <w:p w:rsidR="00E6205D" w:rsidRPr="00F44B4C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§ 1</w:t>
      </w:r>
    </w:p>
    <w:p w:rsidR="00E6205D" w:rsidRPr="00F44B4C" w:rsidRDefault="00E6205D" w:rsidP="00E6205D">
      <w:pPr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Umowa została zawarta w wyniku przeprowadzenia postępowania o udzielenie zamówienia publicznego w trybie przetargu nieograniczonego, zgodnie z ustawą z dnia 29 stycznia 2004 r. Prawo zamówień publi</w:t>
      </w:r>
      <w:r w:rsidR="00F44B4C">
        <w:rPr>
          <w:rFonts w:ascii="Tahoma" w:hAnsi="Tahoma" w:cs="Tahoma"/>
          <w:sz w:val="24"/>
          <w:szCs w:val="24"/>
        </w:rPr>
        <w:t>cznych, zwaną dalej ustawą (</w:t>
      </w:r>
      <w:r w:rsidRPr="00F44B4C">
        <w:rPr>
          <w:rFonts w:ascii="Tahoma" w:hAnsi="Tahoma" w:cs="Tahoma"/>
          <w:sz w:val="24"/>
          <w:szCs w:val="24"/>
        </w:rPr>
        <w:t>tekst jednolity: Dz. U. z 2017 r. poz. 1579, 2018).</w:t>
      </w:r>
    </w:p>
    <w:p w:rsidR="00E6205D" w:rsidRPr="003B3053" w:rsidRDefault="00E6205D" w:rsidP="00E6205D">
      <w:pPr>
        <w:rPr>
          <w:rFonts w:ascii="Tahoma" w:hAnsi="Tahoma" w:cs="Tahoma"/>
          <w:color w:val="FF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2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Przedmiotem umowy jest sprzedaż i dostawa przez Wykonawcę na rzecz Zamawiającego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………………………………………………………………………….</w:t>
      </w:r>
    </w:p>
    <w:p w:rsidR="00EB2FBB" w:rsidRPr="00EB2FBB" w:rsidRDefault="00EB2FBB" w:rsidP="00EB2FBB">
      <w:pPr>
        <w:pStyle w:val="Akapitzlist"/>
        <w:numPr>
          <w:ilvl w:val="0"/>
          <w:numId w:val="12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Szczegółową specyfikację przedmiotu umowy określa Załącznik nr 1 do umowy - kopia formularza cenowego z oferty Wykonawcy.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color w:val="000000"/>
          <w:sz w:val="24"/>
          <w:szCs w:val="24"/>
        </w:rPr>
        <w:t xml:space="preserve">Zamawiający zastrzega sobie prawo do zmniejszenia rzeczywistych ilości zamawianych towarów w stosunku do szacunkowej ilości potrzeb zawartej w załączniku do umowy, jednak nie więcej niż o 20%, co spowoduje </w:t>
      </w:r>
      <w:r w:rsidRPr="00EB2FBB">
        <w:rPr>
          <w:rFonts w:ascii="Tahoma" w:hAnsi="Tahoma" w:cs="Tahoma"/>
          <w:color w:val="000000"/>
          <w:sz w:val="24"/>
          <w:szCs w:val="24"/>
        </w:rPr>
        <w:lastRenderedPageBreak/>
        <w:t>zmniejszenie wartości niniejszej umowy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Wykonawca gwarantuje, że zaoferowane wyroby medyczne są dopuszczone do obrotu na terenie Polski.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Towary dostarczane w opakowaniach muszą mieć oznaczenia fabryczne określające rodzaj i nazwę wyrobów, ilość, datę ważności, nazwę i adres producenta. Opakowania jednostkowe muszą posiadać etykiety w języku polskim.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Dostarczane artykuły muszą mieć co najmniej 6 miesięczny okres ważności licząc od momentu ich dostarczenia do siedziby Zamawiającego.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>Do obowiązków Wykonawcy należy dostawa i wniesienie do pomieszczeń magazynowych.</w:t>
      </w:r>
    </w:p>
    <w:p w:rsidR="00EB2FBB" w:rsidRPr="00EB2FBB" w:rsidRDefault="00EB2FBB" w:rsidP="00EB2FBB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Cena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3</w:t>
      </w:r>
    </w:p>
    <w:p w:rsidR="00EB2FBB" w:rsidRPr="00EB2FBB" w:rsidRDefault="00EB2FBB" w:rsidP="00EB2FBB">
      <w:pPr>
        <w:pStyle w:val="Akapitzlist"/>
        <w:numPr>
          <w:ilvl w:val="0"/>
          <w:numId w:val="16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Łączna wartość umowy wynosi </w:t>
      </w:r>
      <w:r w:rsidRPr="002C61E4">
        <w:rPr>
          <w:rFonts w:ascii="Tahoma" w:eastAsia="SimSun" w:hAnsi="Tahoma" w:cs="Tahoma"/>
          <w:color w:val="000000" w:themeColor="text1"/>
          <w:sz w:val="24"/>
          <w:szCs w:val="24"/>
        </w:rPr>
        <w:t>………………………</w:t>
      </w:r>
      <w:r w:rsidRPr="00EB2FBB">
        <w:rPr>
          <w:rFonts w:ascii="Tahoma" w:eastAsia="SimSun" w:hAnsi="Tahoma" w:cs="Tahoma"/>
          <w:b/>
          <w:color w:val="00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brutto. Wartość powyższą wyliczono na podstawie cen jednostkowych i ilości zgodnie z ofertą 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Warunki płatności.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4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Płatność wynagrodzenia Wykonawcy będzie realizowana przelewem na rachunek bankowy Wykonawcy wskazany na fakturze, w terminie do 30 dni od dnia otrzymania prawidłowo wystawionej faktury VAT.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wystawi fakturę VAT po dostarczeniu każdej części (partii) przedmiotu umowy.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Jako datę zapłaty faktury przyjmuje się datę obciążenia rachunku bankowego Zamawiającego.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Terminy realizacji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5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ustalają, że umowa będzie realizowana sukcesywnie w ciągu 12 miesięcy od dnia podpisania umowy.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Termin realizacji poszczególnej partii dostawy rozumie się jako datę podpisania dokumentu dostawy przez bezpośredniego odbiorcę 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 Powiatowego Szpitala w Iławie.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Wykonawca zobowiązany jest do realizacji zamówienia cząstkowego (partii) w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 xml:space="preserve">ciągu </w:t>
      </w:r>
      <w:r w:rsidRPr="00961184">
        <w:rPr>
          <w:rFonts w:ascii="Tahoma" w:eastAsia="SimSun" w:hAnsi="Tahoma" w:cs="Tahoma"/>
          <w:color w:val="000000" w:themeColor="text1"/>
          <w:sz w:val="24"/>
          <w:szCs w:val="24"/>
        </w:rPr>
        <w:t>……………….</w:t>
      </w:r>
      <w:r w:rsidRPr="00EB2FBB">
        <w:rPr>
          <w:rFonts w:ascii="Tahoma" w:eastAsia="SimSun" w:hAnsi="Tahoma" w:cs="Tahoma"/>
          <w:color w:val="FF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dni roboczych od złożenia zamówienia. (zgodnie ze złożoną ofertą)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dniu dostawy przedmiotu umowy lub jego części Wykonawca przedstawi bezpośredniemu odbiorcy dokument dostawy.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Osobą upoważnioną do składania zamówień jest </w:t>
      </w:r>
      <w:r>
        <w:rPr>
          <w:rFonts w:ascii="Tahoma" w:hAnsi="Tahoma" w:cs="Tahoma"/>
          <w:sz w:val="24"/>
          <w:szCs w:val="24"/>
        </w:rPr>
        <w:t>………………………………………...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 xml:space="preserve">Zamawiający będzie składał zamówienia mailowo lub </w:t>
      </w:r>
      <w:proofErr w:type="spellStart"/>
      <w:r w:rsidRPr="00EB2FBB">
        <w:rPr>
          <w:rFonts w:ascii="Tahoma" w:hAnsi="Tahoma" w:cs="Tahoma"/>
          <w:sz w:val="24"/>
          <w:szCs w:val="24"/>
        </w:rPr>
        <w:t>faxem</w:t>
      </w:r>
      <w:proofErr w:type="spellEnd"/>
      <w:r w:rsidRPr="00EB2FBB">
        <w:rPr>
          <w:rFonts w:ascii="Tahoma" w:hAnsi="Tahoma" w:cs="Tahoma"/>
          <w:sz w:val="24"/>
          <w:szCs w:val="24"/>
        </w:rPr>
        <w:t xml:space="preserve"> według bieżących potrzeb.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Gwarancja.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6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wyprodukowane zostaną z zastosowaniem właściwych dla danego asortymentu norm EN lub PN.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razie stwierdzenia dostawy towaru o złej jakości, Wykonawca zobowiązuje się do jego wymiany na taki sam, ale o dobrej jakości, w ciągu maksymalnie 7 dni od zgłoszenia reklamacji.</w:t>
      </w:r>
    </w:p>
    <w:p w:rsidR="00EB2FBB" w:rsidRPr="00EB2FBB" w:rsidRDefault="00EB2FBB" w:rsidP="00EB2FBB">
      <w:pPr>
        <w:ind w:right="50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Kary umowne i odsetki.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7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odstąpienia od umowy z przyczyn leżących po stronie Wykonawcy, Zamawiający ma prawo żądać kary umownej w wysokości 10% wartości brutto niezrealizowanej części umowy.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Za każdy dzień opóźnienia w realizacji przedmiotu umowy Zamawiającemu przysługuje prawo do żądania od Wykonawcy kary umownej w wysokości 0,5% wartości brutto dostawy zrealizowanej po terminie.</w:t>
      </w:r>
    </w:p>
    <w:p w:rsidR="00EB2FBB" w:rsidRPr="00EB2FBB" w:rsidRDefault="00EB2FBB" w:rsidP="00EB2FBB">
      <w:pPr>
        <w:pStyle w:val="Akapitzlist"/>
        <w:numPr>
          <w:ilvl w:val="0"/>
          <w:numId w:val="10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nieuregulowania przez Zamawiającego płatności w terminie określonym w § 4, Wykonawcy przysługuje prawo naliczania odsetek w wysokości ustawowej, od wartości nieopłaconych faktur.</w:t>
      </w:r>
    </w:p>
    <w:p w:rsidR="00EB2FBB" w:rsidRPr="00EB2FBB" w:rsidRDefault="00EB2FBB" w:rsidP="00EB2FBB">
      <w:pPr>
        <w:pStyle w:val="HTML-wstpniesformatowany"/>
        <w:numPr>
          <w:ilvl w:val="0"/>
          <w:numId w:val="11"/>
        </w:numPr>
        <w:spacing w:line="276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bCs/>
          <w:color w:val="000000"/>
          <w:sz w:val="24"/>
          <w:szCs w:val="24"/>
        </w:rPr>
        <w:t>Za niewykonanie lub nienależyte wykonanie Umowy Wykonawca zapłaci Zamawiającemu 5% wartości łącznego wynagrodzenia brutto za każdy przypadek niewykonania lub nienależytego wykonania Umowy,</w:t>
      </w:r>
      <w:r w:rsidRPr="00EB2FBB">
        <w:rPr>
          <w:rFonts w:ascii="Tahoma" w:hAnsi="Tahoma" w:cs="Tahoma"/>
          <w:i/>
          <w:sz w:val="24"/>
          <w:szCs w:val="24"/>
        </w:rPr>
        <w:t xml:space="preserve"> </w:t>
      </w:r>
      <w:r w:rsidRPr="00EB2FBB">
        <w:rPr>
          <w:rFonts w:ascii="Tahoma" w:hAnsi="Tahoma" w:cs="Tahoma"/>
          <w:sz w:val="24"/>
          <w:szCs w:val="24"/>
        </w:rPr>
        <w:t>po wcześniejszym bezskutecznym wezwaniu Wykonawcy do należytego wykonywania umowy</w:t>
      </w:r>
    </w:p>
    <w:p w:rsidR="00EB2FBB" w:rsidRPr="00EB2FBB" w:rsidRDefault="00EB2FBB" w:rsidP="00EB2FBB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Zmiana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8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Strony dopuszczają zmiany treści umowy czasowe lub trwałe w trakcie jej obowiązywania,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w przypadku gdy: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nieistotnych postanowień zawartej umowy;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zmian koniecznych ze względu na zmianę powszechnie obowiązujących przepisów prawa, w szczególności stawek podatku VAT, stawek celnych - w przypadku zaistnienia takich zmian.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Zamawiający dopuszcza zmianę cen brutto (zarówno podwyższenie jak i obniżenie cen brutto w zależności od zmiany) przy niezmienionych cenach netto</w:t>
      </w:r>
    </w:p>
    <w:p w:rsidR="00EB2FBB" w:rsidRPr="00EB2FBB" w:rsidRDefault="00EB2FBB" w:rsidP="00EB2FBB">
      <w:pPr>
        <w:pStyle w:val="Akapitzlist"/>
        <w:numPr>
          <w:ilvl w:val="0"/>
          <w:numId w:val="9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Wprowadzenie zmian określonych w ust. 1 wymaga uzasadnienia konieczności zmiany i porozumienia stron oraz sporządzenia aneksu do umowy.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Postanowienia końcowe.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9</w:t>
      </w:r>
    </w:p>
    <w:p w:rsidR="00EB2FBB" w:rsidRPr="00EB2FBB" w:rsidRDefault="00EB2FBB" w:rsidP="00EB2FBB">
      <w:pPr>
        <w:pStyle w:val="Akapitzlist"/>
        <w:numPr>
          <w:ilvl w:val="2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mają prawo do rozwiązania umowy z zachowaniem jednomiesięcznego okresu wypowiedzenia.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niezrealizowania (przekroczenie umówionych terminów o więcej niż 4 dni w przypadku więcej niż dwóch zamówień częściowych) lub nienależytego wywiązywania się z postanowień umowy przez Wykonawcę, Zamawiający ma prawo odstąpić od umowy ze skutkiem natychmiastowym,</w:t>
      </w:r>
      <w:r w:rsidRPr="00EB2FBB">
        <w:rPr>
          <w:rFonts w:ascii="Tahoma" w:eastAsia="Kochi Mincho" w:hAnsi="Tahoma" w:cs="Tahoma"/>
          <w:iCs/>
          <w:sz w:val="24"/>
          <w:szCs w:val="24"/>
          <w:shd w:val="clear" w:color="auto" w:fill="FFFFFF"/>
          <w:lang w:bidi="pl-PL"/>
        </w:rPr>
        <w:t xml:space="preserve"> </w:t>
      </w:r>
      <w:r w:rsidRPr="00EB2FBB">
        <w:rPr>
          <w:rStyle w:val="StrongEmphasis"/>
          <w:rFonts w:ascii="Tahoma" w:eastAsia="Kochi Mincho" w:hAnsi="Tahoma" w:cs="Tahoma"/>
          <w:b w:val="0"/>
          <w:iCs/>
          <w:sz w:val="24"/>
          <w:szCs w:val="24"/>
          <w:shd w:val="clear" w:color="auto" w:fill="FFFFFF"/>
          <w:lang w:bidi="pl-PL"/>
        </w:rPr>
        <w:t>po wcześniejszym pisemnym wezwaniu Wykonawcy do należytego wykonania zobowiązania.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umowy mogą dochodzić odszkodowań przewyższających kary umowne na zasadach określonych w Kodeksie Cywilnym.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 sprawach nie uregulowanych niniejszą umową, zastosowanie będą miały przepisy Kodeksu Cywilnego oraz właściwe przepisy ustawy z dnia 29 stycznia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2004r. Prawo zamówień publicznych (</w:t>
      </w:r>
      <w:r w:rsidR="00F44B4C" w:rsidRPr="00F44B4C">
        <w:rPr>
          <w:rFonts w:ascii="Tahoma" w:hAnsi="Tahoma" w:cs="Tahoma"/>
          <w:sz w:val="24"/>
          <w:szCs w:val="24"/>
        </w:rPr>
        <w:t>tekst jednolity: Dz. U. z 2017 r. poz. 1579, 2018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).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Zmiany umowy wymagają formy pisemnej pod rygorem nieważności.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Umowa niniejsza obowiązuje od dnia podpisania do dnia wykonania ostatniej partii dostawy, nie dłużej jednak niż przez okres 12 miesięcy od dnia podpisania niniejszej umowy.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Spory mogące powstać między stronami w związku z realizacją niniejszej umowy rozstrzyga sąd właściwy dla siedziby Zamawiającego.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Umowę sporządzono w trzech jednobrzmiących egzemplarzach, w tym jeden egzemplarz dla Wykonawcy i dwa egzemplarze dla Zamawiającego.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</w:p>
    <w:p w:rsidR="00EB2FBB" w:rsidRPr="00EB2FBB" w:rsidRDefault="00EB2FBB" w:rsidP="00EB2FBB">
      <w:pPr>
        <w:ind w:right="50" w:firstLine="708"/>
        <w:jc w:val="both"/>
        <w:rPr>
          <w:rFonts w:ascii="Tahoma" w:hAnsi="Tahoma" w:cs="Tahoma"/>
          <w:snapToGrid w:val="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Wykonawca:                                                                 Zamawiający:</w:t>
      </w:r>
    </w:p>
    <w:p w:rsidR="00EB2FBB" w:rsidRPr="00EB2FBB" w:rsidRDefault="00EB2FBB" w:rsidP="00EB2FBB">
      <w:pPr>
        <w:rPr>
          <w:rFonts w:ascii="Tahoma" w:hAnsi="Tahoma" w:cs="Tahoma"/>
          <w:sz w:val="24"/>
          <w:szCs w:val="24"/>
        </w:rPr>
      </w:pPr>
    </w:p>
    <w:p w:rsidR="009342BB" w:rsidRPr="00EB2FBB" w:rsidRDefault="009342BB" w:rsidP="00EB2FBB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sectPr w:rsidR="009342BB" w:rsidRPr="00EB2F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4C" w:rsidRDefault="00F44B4C" w:rsidP="006E71FE">
      <w:pPr>
        <w:spacing w:after="0" w:line="240" w:lineRule="auto"/>
      </w:pPr>
      <w:r>
        <w:separator/>
      </w:r>
    </w:p>
  </w:endnote>
  <w:endnote w:type="continuationSeparator" w:id="0">
    <w:p w:rsidR="00F44B4C" w:rsidRDefault="00F44B4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ochi Mincho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4C" w:rsidRDefault="00F44B4C" w:rsidP="006E71FE">
      <w:pPr>
        <w:spacing w:after="0" w:line="240" w:lineRule="auto"/>
      </w:pPr>
      <w:r>
        <w:separator/>
      </w:r>
    </w:p>
  </w:footnote>
  <w:footnote w:type="continuationSeparator" w:id="0">
    <w:p w:rsidR="00F44B4C" w:rsidRDefault="00F44B4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4C" w:rsidRDefault="00DF150D">
    <w:pPr>
      <w:pStyle w:val="Nagwek"/>
    </w:pPr>
    <w:r>
      <w:rPr>
        <w:rFonts w:ascii="Tahoma" w:hAnsi="Tahoma" w:cs="Tahoma"/>
        <w:color w:val="000000"/>
      </w:rPr>
      <w:t>25</w:t>
    </w:r>
    <w:r w:rsidR="001E193F">
      <w:rPr>
        <w:rFonts w:ascii="Tahoma" w:hAnsi="Tahoma" w:cs="Tahoma"/>
        <w:color w:val="000000"/>
      </w:rPr>
      <w:t>/</w:t>
    </w:r>
    <w:r>
      <w:rPr>
        <w:rFonts w:ascii="Tahoma" w:hAnsi="Tahoma" w:cs="Tahoma"/>
        <w:color w:val="000000"/>
      </w:rPr>
      <w:t>2020</w:t>
    </w:r>
    <w:r w:rsidR="00F44B4C">
      <w:rPr>
        <w:rFonts w:ascii="Tahoma" w:hAnsi="Tahoma" w:cs="Tahoma"/>
        <w:color w:val="000000"/>
      </w:rPr>
      <w:tab/>
    </w:r>
    <w:r w:rsidR="00F44B4C">
      <w:rPr>
        <w:rFonts w:ascii="Tahoma" w:hAnsi="Tahoma" w:cs="Tahoma"/>
        <w:color w:val="000000"/>
      </w:rPr>
      <w:tab/>
      <w:t xml:space="preserve">Załącznik nr 3 – Wzór </w:t>
    </w:r>
    <w:r w:rsidR="00F44B4C" w:rsidRPr="00834931">
      <w:rPr>
        <w:rFonts w:ascii="Tahoma" w:hAnsi="Tahoma" w:cs="Tahoma"/>
        <w:color w:val="000000"/>
      </w:rPr>
      <w:t>umowy</w:t>
    </w:r>
    <w:r w:rsidR="00F44B4C" w:rsidRPr="00873D75">
      <w:t xml:space="preserve"> </w:t>
    </w:r>
    <w:r w:rsidR="00F44B4C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73C3E"/>
    <w:rsid w:val="000832B6"/>
    <w:rsid w:val="000D1903"/>
    <w:rsid w:val="000F71D1"/>
    <w:rsid w:val="001536E8"/>
    <w:rsid w:val="00195872"/>
    <w:rsid w:val="001A5AAC"/>
    <w:rsid w:val="001E193F"/>
    <w:rsid w:val="001E2FC6"/>
    <w:rsid w:val="00254712"/>
    <w:rsid w:val="002C61E4"/>
    <w:rsid w:val="002E308F"/>
    <w:rsid w:val="003258AB"/>
    <w:rsid w:val="003476E6"/>
    <w:rsid w:val="0035367A"/>
    <w:rsid w:val="00391063"/>
    <w:rsid w:val="00397C0D"/>
    <w:rsid w:val="003A505E"/>
    <w:rsid w:val="003B0C3F"/>
    <w:rsid w:val="003B3053"/>
    <w:rsid w:val="003D2658"/>
    <w:rsid w:val="00405DB9"/>
    <w:rsid w:val="00410044"/>
    <w:rsid w:val="00475AF7"/>
    <w:rsid w:val="00491DDC"/>
    <w:rsid w:val="004A2951"/>
    <w:rsid w:val="004B7F10"/>
    <w:rsid w:val="004D009D"/>
    <w:rsid w:val="004D1FBA"/>
    <w:rsid w:val="004F2C43"/>
    <w:rsid w:val="00541F37"/>
    <w:rsid w:val="00595B11"/>
    <w:rsid w:val="00597E01"/>
    <w:rsid w:val="005A1E64"/>
    <w:rsid w:val="005D7FD8"/>
    <w:rsid w:val="005E384A"/>
    <w:rsid w:val="005E4CD5"/>
    <w:rsid w:val="005F46F9"/>
    <w:rsid w:val="006B1AE4"/>
    <w:rsid w:val="006C4EDE"/>
    <w:rsid w:val="006E4F34"/>
    <w:rsid w:val="006E71FE"/>
    <w:rsid w:val="00721AE6"/>
    <w:rsid w:val="007E3121"/>
    <w:rsid w:val="0080218C"/>
    <w:rsid w:val="008221C5"/>
    <w:rsid w:val="00853FD1"/>
    <w:rsid w:val="00873D75"/>
    <w:rsid w:val="008E4DBD"/>
    <w:rsid w:val="009342BB"/>
    <w:rsid w:val="00961184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B3F13"/>
    <w:rsid w:val="00BE2881"/>
    <w:rsid w:val="00C10C0C"/>
    <w:rsid w:val="00C2592A"/>
    <w:rsid w:val="00C52111"/>
    <w:rsid w:val="00C56697"/>
    <w:rsid w:val="00CB5DB9"/>
    <w:rsid w:val="00CD29CF"/>
    <w:rsid w:val="00D13E35"/>
    <w:rsid w:val="00D3798A"/>
    <w:rsid w:val="00D75EC2"/>
    <w:rsid w:val="00D964F9"/>
    <w:rsid w:val="00DD7F52"/>
    <w:rsid w:val="00DF150D"/>
    <w:rsid w:val="00E375B6"/>
    <w:rsid w:val="00E52735"/>
    <w:rsid w:val="00E6205D"/>
    <w:rsid w:val="00EB2FBB"/>
    <w:rsid w:val="00EB7B8D"/>
    <w:rsid w:val="00ED0B0D"/>
    <w:rsid w:val="00F23670"/>
    <w:rsid w:val="00F34EF2"/>
    <w:rsid w:val="00F44B4C"/>
    <w:rsid w:val="00F97193"/>
    <w:rsid w:val="00FA4E04"/>
    <w:rsid w:val="00FB555C"/>
    <w:rsid w:val="00FC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E620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620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2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2FB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rongEmphasis">
    <w:name w:val="Strong Emphasis"/>
    <w:rsid w:val="00EB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16</cp:revision>
  <dcterms:created xsi:type="dcterms:W3CDTF">2017-03-30T12:11:00Z</dcterms:created>
  <dcterms:modified xsi:type="dcterms:W3CDTF">2020-10-16T10:03:00Z</dcterms:modified>
</cp:coreProperties>
</file>